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0D9" w:rsidRDefault="007720D9" w:rsidP="007720D9">
      <w:pPr>
        <w:pStyle w:val="7"/>
        <w:spacing w:before="0" w:after="0" w:line="360" w:lineRule="auto"/>
        <w:ind w:firstLine="708"/>
        <w:rPr>
          <w:szCs w:val="24"/>
          <w:lang w:val="ru-RU"/>
        </w:rPr>
      </w:pPr>
    </w:p>
    <w:p w:rsidR="007720D9" w:rsidRPr="007720D9" w:rsidRDefault="007720D9" w:rsidP="007720D9">
      <w:pPr>
        <w:pStyle w:val="7"/>
        <w:spacing w:before="0" w:after="0" w:line="360" w:lineRule="auto"/>
        <w:ind w:firstLine="708"/>
        <w:jc w:val="center"/>
        <w:rPr>
          <w:sz w:val="40"/>
          <w:szCs w:val="24"/>
          <w:lang w:val="ru-RU"/>
        </w:rPr>
      </w:pPr>
      <w:r w:rsidRPr="007720D9">
        <w:rPr>
          <w:sz w:val="40"/>
          <w:szCs w:val="24"/>
          <w:lang w:val="ru-RU"/>
        </w:rPr>
        <w:t>Федеральный учебный план основного общего образования.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B36888">
        <w:rPr>
          <w:rFonts w:ascii="Times New Roman" w:hAnsi="Times New Roman"/>
          <w:sz w:val="24"/>
          <w:szCs w:val="24"/>
        </w:rPr>
        <w:t xml:space="preserve">чебный план </w:t>
      </w:r>
      <w:r w:rsidR="00A53612">
        <w:rPr>
          <w:rFonts w:ascii="Times New Roman" w:hAnsi="Times New Roman"/>
          <w:sz w:val="24"/>
          <w:szCs w:val="24"/>
        </w:rPr>
        <w:t xml:space="preserve">МКОУ </w:t>
      </w:r>
      <w:proofErr w:type="gramStart"/>
      <w:r w:rsidR="00A53612">
        <w:rPr>
          <w:rFonts w:ascii="Times New Roman" w:hAnsi="Times New Roman"/>
          <w:sz w:val="24"/>
          <w:szCs w:val="24"/>
        </w:rPr>
        <w:t xml:space="preserve">« </w:t>
      </w:r>
      <w:proofErr w:type="spellStart"/>
      <w:r w:rsidR="00A53612">
        <w:rPr>
          <w:rFonts w:ascii="Times New Roman" w:hAnsi="Times New Roman"/>
          <w:sz w:val="24"/>
          <w:szCs w:val="24"/>
        </w:rPr>
        <w:t>Чиркатинская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СОШ»  разработан  </w:t>
      </w:r>
      <w:r w:rsidRPr="00B36888">
        <w:rPr>
          <w:rFonts w:ascii="Times New Roman" w:hAnsi="Times New Roman"/>
          <w:sz w:val="24"/>
          <w:szCs w:val="24"/>
        </w:rPr>
        <w:t>обеспечивает реализацию требований ФГОС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>
        <w:rPr>
          <w:rFonts w:ascii="Times New Roman" w:hAnsi="Times New Roman"/>
          <w:sz w:val="24"/>
          <w:szCs w:val="24"/>
        </w:rPr>
        <w:br/>
        <w:t>В качестве</w:t>
      </w:r>
      <w:r w:rsidR="00A53612">
        <w:rPr>
          <w:rFonts w:ascii="Times New Roman" w:hAnsi="Times New Roman"/>
          <w:sz w:val="24"/>
          <w:szCs w:val="24"/>
        </w:rPr>
        <w:t xml:space="preserve"> Учебного плана МКОУ «</w:t>
      </w:r>
      <w:proofErr w:type="spellStart"/>
      <w:r w:rsidR="00A53612">
        <w:rPr>
          <w:rFonts w:ascii="Times New Roman" w:hAnsi="Times New Roman"/>
          <w:sz w:val="24"/>
          <w:szCs w:val="24"/>
        </w:rPr>
        <w:t>Чиркатинская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взят Федеральный учебный план ВАРИАНТ 5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B36888">
        <w:rPr>
          <w:rFonts w:ascii="Times New Roman" w:hAnsi="Times New Roman"/>
          <w:sz w:val="24"/>
          <w:szCs w:val="24"/>
        </w:rPr>
        <w:t xml:space="preserve">чебный план состоит из двух частей: обязательной части </w:t>
      </w:r>
      <w:r w:rsidRPr="00B36888">
        <w:rPr>
          <w:rFonts w:ascii="Times New Roman" w:hAnsi="Times New Roman"/>
          <w:sz w:val="24"/>
          <w:szCs w:val="24"/>
        </w:rPr>
        <w:br/>
        <w:t>и части, формируемой участниками образовательных отношений.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>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>Время, отводимое на данную часть федерального учебного плана, может быть использовано на: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B36888">
        <w:rPr>
          <w:rFonts w:ascii="Times New Roman" w:hAnsi="Times New Roman"/>
          <w:sz w:val="24"/>
          <w:szCs w:val="24"/>
        </w:rPr>
        <w:t>другие</w:t>
      </w:r>
      <w:proofErr w:type="gramEnd"/>
      <w:r w:rsidRPr="00B36888">
        <w:rPr>
          <w:rFonts w:ascii="Times New Roman" w:hAnsi="Times New Roman"/>
          <w:sz w:val="24"/>
          <w:szCs w:val="24"/>
        </w:rPr>
        <w:t xml:space="preserve"> виды учебной, воспитательной, спортивной и иной деятельности обучающихся.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 xml:space="preserve"> В интересах обучающихся с участием обучающихся и их семей могут разрабатываться индивидуальные учебные планы, в рамках которых формируется </w:t>
      </w:r>
      <w:r w:rsidRPr="00B36888">
        <w:rPr>
          <w:rFonts w:ascii="Times New Roman" w:hAnsi="Times New Roman"/>
          <w:sz w:val="24"/>
          <w:szCs w:val="24"/>
        </w:rPr>
        <w:lastRenderedPageBreak/>
        <w:t xml:space="preserve">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B36888">
        <w:rPr>
          <w:rFonts w:ascii="Times New Roman" w:hAnsi="Times New Roman"/>
          <w:sz w:val="24"/>
          <w:szCs w:val="24"/>
        </w:rPr>
        <w:t>тьюторской</w:t>
      </w:r>
      <w:proofErr w:type="spellEnd"/>
      <w:r w:rsidRPr="00B36888">
        <w:rPr>
          <w:rFonts w:ascii="Times New Roman" w:hAnsi="Times New Roman"/>
          <w:sz w:val="24"/>
          <w:szCs w:val="24"/>
        </w:rPr>
        <w:t xml:space="preserve"> поддержкой.</w:t>
      </w:r>
    </w:p>
    <w:p w:rsidR="007720D9" w:rsidRPr="00845AC9" w:rsidRDefault="007720D9" w:rsidP="007720D9">
      <w:pPr>
        <w:spacing w:after="0" w:line="36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36888">
        <w:rPr>
          <w:rFonts w:ascii="Times New Roman" w:hAnsi="Times New Roman"/>
          <w:sz w:val="24"/>
          <w:szCs w:val="24"/>
        </w:rPr>
        <w:t xml:space="preserve">бразовательная организация </w:t>
      </w:r>
      <w:r>
        <w:rPr>
          <w:rFonts w:ascii="Times New Roman" w:hAnsi="Times New Roman"/>
          <w:sz w:val="24"/>
          <w:szCs w:val="24"/>
        </w:rPr>
        <w:t xml:space="preserve">работает </w:t>
      </w:r>
      <w:r w:rsidRPr="00D43631">
        <w:rPr>
          <w:rFonts w:ascii="Times New Roman" w:hAnsi="Times New Roman"/>
          <w:sz w:val="24"/>
          <w:szCs w:val="24"/>
        </w:rPr>
        <w:t>по 6-й учебной неделе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 xml:space="preserve">Продолжительность учебного года основного общего образования составляет 34 недели. Количество учебных занятий за 5 лет не может составлять менее 5058 академических часов и более 5848 академических часов. При 6-дневной учебной неделе </w:t>
      </w:r>
      <w:r w:rsidRPr="00B36888">
        <w:rPr>
          <w:rFonts w:ascii="Times New Roman" w:hAnsi="Times New Roman"/>
          <w:sz w:val="24"/>
          <w:szCs w:val="24"/>
        </w:rPr>
        <w:br/>
        <w:t>в 5, 6, 7 классах – 32, 33, 35 часов соответственно, в 8 и 9 классах – 36 часов.</w:t>
      </w:r>
    </w:p>
    <w:p w:rsidR="007720D9" w:rsidRDefault="007720D9" w:rsidP="007720D9">
      <w:pPr>
        <w:pStyle w:val="ConsPlusNormal"/>
        <w:spacing w:before="240"/>
        <w:ind w:firstLine="540"/>
        <w:jc w:val="both"/>
      </w:pPr>
      <w:r>
        <w:t>Продолжительность каникул в течение учебного года составляет не менее 30 календарных дней, летом - не менее 8 недель.</w:t>
      </w:r>
    </w:p>
    <w:p w:rsidR="007720D9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 xml:space="preserve">Наиболее рациональным графиком является равномерное чередование периода учебного времени и каникул. 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>Продолжительность урока на уровне основного общего образования составляет 45 минут. Для классов, в которых обучаются дети с ОВЗ, – 40 минут. Во время занятий необходим перерыв для гимнастики не менее 2 минут.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>Для основного общего образования представлены шесть вариантов федерального учебного плана: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>варианты  5 – для образовательных организаций, в которых обучение ведется на русском языке, но наряду с ним изучается один из государственных языков республик Российской Федерации и (или) один из языков народов Российской Федерации, для 5-дневной и 6-дневной учебной недели;</w:t>
      </w:r>
    </w:p>
    <w:p w:rsidR="007720D9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10211" w:type="dxa"/>
        <w:tblInd w:w="-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1"/>
        <w:gridCol w:w="3871"/>
        <w:gridCol w:w="709"/>
        <w:gridCol w:w="709"/>
        <w:gridCol w:w="567"/>
        <w:gridCol w:w="709"/>
        <w:gridCol w:w="567"/>
        <w:gridCol w:w="708"/>
      </w:tblGrid>
      <w:tr w:rsidR="007720D9" w:rsidRPr="00B36888" w:rsidTr="00C82E3E">
        <w:trPr>
          <w:trHeight w:hRule="exact" w:val="425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OfficinaSansBoldITC" w:hAnsi="Times New Roman"/>
                <w:sz w:val="24"/>
                <w:szCs w:val="24"/>
              </w:rPr>
            </w:pPr>
            <w:r w:rsidRPr="00B36888">
              <w:rPr>
                <w:rFonts w:ascii="Times New Roman" w:eastAsia="OfficinaSansBoldITC" w:hAnsi="Times New Roman"/>
                <w:sz w:val="24"/>
                <w:szCs w:val="24"/>
              </w:rPr>
              <w:t>Вариант № 5</w:t>
            </w:r>
          </w:p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bCs/>
                <w:sz w:val="24"/>
                <w:szCs w:val="24"/>
              </w:rPr>
            </w:pPr>
          </w:p>
        </w:tc>
      </w:tr>
      <w:tr w:rsidR="007720D9" w:rsidRPr="00B36888" w:rsidTr="00C82E3E">
        <w:trPr>
          <w:trHeight w:hRule="exact" w:val="1034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bCs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Федеральный недельный учебный план основного общего образования для 6-дневной учебной недели </w:t>
            </w:r>
            <w:r w:rsidRPr="00B36888">
              <w:rPr>
                <w:rFonts w:ascii="Times New Roman" w:eastAsia="SchoolBookSanPin" w:hAnsi="Times New Roman"/>
                <w:bCs/>
                <w:position w:val="1"/>
                <w:sz w:val="24"/>
                <w:szCs w:val="24"/>
              </w:rPr>
              <w:t xml:space="preserve">(изучение родного и (или) государственного языка наряду </w:t>
            </w:r>
            <w:r w:rsidRPr="00B36888">
              <w:rPr>
                <w:rFonts w:ascii="Times New Roman" w:eastAsia="SchoolBookSanPin" w:hAnsi="Times New Roman"/>
                <w:bCs/>
                <w:position w:val="1"/>
                <w:sz w:val="24"/>
                <w:szCs w:val="24"/>
              </w:rPr>
              <w:br/>
              <w:t>с преподаванием на русском языке)</w:t>
            </w:r>
          </w:p>
        </w:tc>
      </w:tr>
      <w:tr w:rsidR="007720D9" w:rsidRPr="00B36888" w:rsidTr="00C82E3E">
        <w:trPr>
          <w:trHeight w:hRule="exact" w:val="425"/>
        </w:trPr>
        <w:tc>
          <w:tcPr>
            <w:tcW w:w="2371" w:type="dxa"/>
            <w:vMerge w:val="restart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7720D9" w:rsidRPr="00B36888" w:rsidRDefault="007720D9" w:rsidP="00C82E3E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871" w:type="dxa"/>
            <w:vMerge w:val="restart"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7720D9" w:rsidRPr="00B36888" w:rsidRDefault="007720D9" w:rsidP="00C82E3E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bCs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 xml:space="preserve">Учебные предметы </w:t>
            </w:r>
          </w:p>
          <w:p w:rsidR="007720D9" w:rsidRPr="00B36888" w:rsidRDefault="007720D9" w:rsidP="00C82E3E">
            <w:pPr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3969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7720D9" w:rsidRPr="00B36888" w:rsidTr="00C82E3E">
        <w:trPr>
          <w:trHeight w:hRule="exact" w:val="425"/>
        </w:trPr>
        <w:tc>
          <w:tcPr>
            <w:tcW w:w="237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V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VI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VII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VIII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IX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Всего</w:t>
            </w:r>
          </w:p>
        </w:tc>
      </w:tr>
      <w:tr w:rsidR="007720D9" w:rsidRPr="00B36888" w:rsidTr="00C82E3E">
        <w:trPr>
          <w:trHeight w:hRule="exact" w:val="332"/>
        </w:trPr>
        <w:tc>
          <w:tcPr>
            <w:tcW w:w="62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3969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0D9" w:rsidRPr="00B36888" w:rsidTr="00C82E3E">
        <w:trPr>
          <w:trHeight w:hRule="exact" w:val="499"/>
        </w:trPr>
        <w:tc>
          <w:tcPr>
            <w:tcW w:w="237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 xml:space="preserve">Русский язык </w:t>
            </w: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br/>
              <w:t>и литература</w:t>
            </w: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21</w:t>
            </w:r>
          </w:p>
        </w:tc>
      </w:tr>
      <w:tr w:rsidR="007720D9" w:rsidRPr="00B36888" w:rsidTr="00C82E3E">
        <w:trPr>
          <w:trHeight w:hRule="exact" w:val="332"/>
        </w:trPr>
        <w:tc>
          <w:tcPr>
            <w:tcW w:w="237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13</w:t>
            </w:r>
          </w:p>
        </w:tc>
      </w:tr>
      <w:tr w:rsidR="007720D9" w:rsidRPr="00B36888" w:rsidTr="00C82E3E">
        <w:trPr>
          <w:trHeight w:hRule="exact" w:val="1256"/>
        </w:trPr>
        <w:tc>
          <w:tcPr>
            <w:tcW w:w="237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720D9" w:rsidRPr="00B36888" w:rsidRDefault="00E06BEE" w:rsidP="00C82E3E">
            <w:pPr>
              <w:spacing w:line="240" w:lineRule="auto"/>
              <w:ind w:left="-13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lastRenderedPageBreak/>
              <w:t>Р   ро</w:t>
            </w:r>
            <w:r w:rsidR="007720D9" w:rsidRPr="00B36888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 xml:space="preserve">дной язык </w:t>
            </w:r>
            <w:r w:rsidR="007720D9" w:rsidRPr="00B36888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br/>
              <w:t>и родная литература</w:t>
            </w: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 xml:space="preserve">Родной язык </w:t>
            </w: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br/>
              <w:t>и (или) государственный язык республики Российской Федерации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10</w:t>
            </w:r>
          </w:p>
        </w:tc>
      </w:tr>
      <w:tr w:rsidR="007720D9" w:rsidRPr="00B36888" w:rsidTr="00C82E3E">
        <w:trPr>
          <w:trHeight w:hRule="exact" w:val="422"/>
        </w:trPr>
        <w:tc>
          <w:tcPr>
            <w:tcW w:w="237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</w:tr>
      <w:tr w:rsidR="007720D9" w:rsidRPr="00B36888" w:rsidTr="00C82E3E">
        <w:trPr>
          <w:trHeight w:hRule="exact" w:val="556"/>
        </w:trPr>
        <w:tc>
          <w:tcPr>
            <w:tcW w:w="2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15</w:t>
            </w:r>
          </w:p>
        </w:tc>
      </w:tr>
      <w:tr w:rsidR="007720D9" w:rsidRPr="00B36888" w:rsidTr="00C82E3E">
        <w:trPr>
          <w:trHeight w:hRule="exact" w:val="436"/>
        </w:trPr>
        <w:tc>
          <w:tcPr>
            <w:tcW w:w="237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 xml:space="preserve">Математика </w:t>
            </w:r>
            <w:r w:rsidRPr="00B36888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10</w:t>
            </w:r>
          </w:p>
        </w:tc>
      </w:tr>
      <w:tr w:rsidR="007720D9" w:rsidRPr="00B36888" w:rsidTr="00C82E3E">
        <w:trPr>
          <w:trHeight w:hRule="exact" w:val="332"/>
        </w:trPr>
        <w:tc>
          <w:tcPr>
            <w:tcW w:w="237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9</w:t>
            </w:r>
          </w:p>
        </w:tc>
      </w:tr>
      <w:tr w:rsidR="007720D9" w:rsidRPr="00B36888" w:rsidTr="00C82E3E">
        <w:trPr>
          <w:trHeight w:hRule="exact" w:val="332"/>
        </w:trPr>
        <w:tc>
          <w:tcPr>
            <w:tcW w:w="237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6</w:t>
            </w:r>
          </w:p>
        </w:tc>
      </w:tr>
      <w:tr w:rsidR="007720D9" w:rsidRPr="00B36888" w:rsidTr="00C82E3E">
        <w:trPr>
          <w:trHeight w:hRule="exact" w:val="332"/>
        </w:trPr>
        <w:tc>
          <w:tcPr>
            <w:tcW w:w="237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7720D9" w:rsidRPr="00B36888" w:rsidTr="00C82E3E">
        <w:trPr>
          <w:trHeight w:hRule="exact" w:val="332"/>
        </w:trPr>
        <w:tc>
          <w:tcPr>
            <w:tcW w:w="237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7720D9" w:rsidRPr="00B36888" w:rsidTr="00C82E3E">
        <w:trPr>
          <w:trHeight w:hRule="exact" w:val="516"/>
        </w:trPr>
        <w:tc>
          <w:tcPr>
            <w:tcW w:w="237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10</w:t>
            </w:r>
          </w:p>
        </w:tc>
      </w:tr>
      <w:tr w:rsidR="007720D9" w:rsidRPr="00B36888" w:rsidTr="00C82E3E">
        <w:trPr>
          <w:trHeight w:hRule="exact" w:val="438"/>
        </w:trPr>
        <w:tc>
          <w:tcPr>
            <w:tcW w:w="237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7720D9" w:rsidRPr="00B36888" w:rsidTr="00C82E3E">
        <w:trPr>
          <w:trHeight w:hRule="exact" w:val="416"/>
        </w:trPr>
        <w:tc>
          <w:tcPr>
            <w:tcW w:w="237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</w:p>
        </w:tc>
      </w:tr>
      <w:tr w:rsidR="007720D9" w:rsidRPr="00B36888" w:rsidTr="00C82E3E">
        <w:trPr>
          <w:trHeight w:hRule="exact" w:val="287"/>
        </w:trPr>
        <w:tc>
          <w:tcPr>
            <w:tcW w:w="237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7</w:t>
            </w:r>
          </w:p>
        </w:tc>
      </w:tr>
      <w:tr w:rsidR="007720D9" w:rsidRPr="00B36888" w:rsidTr="00C82E3E">
        <w:trPr>
          <w:trHeight w:hRule="exact" w:val="427"/>
        </w:trPr>
        <w:tc>
          <w:tcPr>
            <w:tcW w:w="237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7720D9" w:rsidRPr="00B36888" w:rsidTr="00C82E3E">
        <w:trPr>
          <w:trHeight w:hRule="exact" w:val="287"/>
        </w:trPr>
        <w:tc>
          <w:tcPr>
            <w:tcW w:w="237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7</w:t>
            </w:r>
          </w:p>
        </w:tc>
      </w:tr>
      <w:tr w:rsidR="007720D9" w:rsidRPr="00B36888" w:rsidTr="00C82E3E">
        <w:trPr>
          <w:trHeight w:hRule="exact" w:val="1285"/>
        </w:trPr>
        <w:tc>
          <w:tcPr>
            <w:tcW w:w="2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7720D9" w:rsidRPr="00B36888" w:rsidTr="00C82E3E">
        <w:trPr>
          <w:trHeight w:hRule="exact" w:val="420"/>
        </w:trPr>
        <w:tc>
          <w:tcPr>
            <w:tcW w:w="237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7720D9" w:rsidRPr="00B36888" w:rsidTr="00C82E3E">
        <w:trPr>
          <w:trHeight w:hRule="exact" w:val="426"/>
        </w:trPr>
        <w:tc>
          <w:tcPr>
            <w:tcW w:w="237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7720D9" w:rsidRPr="00B36888" w:rsidTr="00C82E3E">
        <w:trPr>
          <w:trHeight w:hRule="exact" w:val="287"/>
        </w:trPr>
        <w:tc>
          <w:tcPr>
            <w:tcW w:w="2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</w:p>
        </w:tc>
      </w:tr>
      <w:tr w:rsidR="007720D9" w:rsidRPr="00B36888" w:rsidTr="00C82E3E">
        <w:trPr>
          <w:trHeight w:hRule="exact" w:val="710"/>
        </w:trPr>
        <w:tc>
          <w:tcPr>
            <w:tcW w:w="237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 xml:space="preserve">Физическая культура </w:t>
            </w:r>
            <w:r w:rsidRPr="00B36888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>и основы безопасности жизнедеятельности</w:t>
            </w: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10</w:t>
            </w:r>
          </w:p>
        </w:tc>
      </w:tr>
      <w:tr w:rsidR="007720D9" w:rsidRPr="00B36888" w:rsidTr="00C82E3E">
        <w:trPr>
          <w:trHeight w:hRule="exact" w:val="720"/>
        </w:trPr>
        <w:tc>
          <w:tcPr>
            <w:tcW w:w="237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</w:tr>
      <w:tr w:rsidR="007720D9" w:rsidRPr="00B36888" w:rsidTr="00C82E3E">
        <w:trPr>
          <w:trHeight w:hRule="exact" w:val="287"/>
        </w:trPr>
        <w:tc>
          <w:tcPr>
            <w:tcW w:w="62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164</w:t>
            </w:r>
          </w:p>
        </w:tc>
      </w:tr>
      <w:tr w:rsidR="007720D9" w:rsidRPr="00B36888" w:rsidTr="00C82E3E">
        <w:trPr>
          <w:trHeight w:hRule="exact" w:val="1967"/>
        </w:trPr>
        <w:tc>
          <w:tcPr>
            <w:tcW w:w="6242" w:type="dxa"/>
            <w:gridSpan w:val="2"/>
            <w:tcBorders>
              <w:top w:val="single" w:sz="4" w:space="0" w:color="231F20"/>
              <w:left w:val="single" w:sz="4" w:space="0" w:color="231F20"/>
              <w:bottom w:val="dashSmallGap" w:sz="4" w:space="0" w:color="auto"/>
              <w:right w:val="single" w:sz="4" w:space="0" w:color="231F20"/>
            </w:tcBorders>
          </w:tcPr>
          <w:p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Из них:</w:t>
            </w:r>
          </w:p>
          <w:p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</w:p>
          <w:p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Физическая культура</w:t>
            </w:r>
          </w:p>
          <w:p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</w:p>
          <w:p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choolBookSanPin" w:hAnsi="Times New Roman"/>
                <w:sz w:val="24"/>
                <w:szCs w:val="24"/>
              </w:rPr>
              <w:t>Общенществознание</w:t>
            </w:r>
            <w:proofErr w:type="spellEnd"/>
          </w:p>
          <w:p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</w:p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dashSmallGap" w:sz="4" w:space="0" w:color="auto"/>
              <w:right w:val="single" w:sz="4" w:space="0" w:color="231F20"/>
            </w:tcBorders>
          </w:tcPr>
          <w:p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  <w:p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</w:p>
          <w:p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</w:p>
          <w:p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  <w:p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</w:p>
          <w:p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  <w:p w:rsidR="007720D9" w:rsidRPr="00F6737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dashSmallGap" w:sz="4" w:space="0" w:color="auto"/>
              <w:right w:val="single" w:sz="4" w:space="0" w:color="231F20"/>
            </w:tcBorders>
          </w:tcPr>
          <w:p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  <w:p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</w:p>
          <w:p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</w:p>
          <w:p w:rsidR="007720D9" w:rsidRPr="00F6737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dashSmallGap" w:sz="4" w:space="0" w:color="auto"/>
              <w:right w:val="single" w:sz="4" w:space="0" w:color="231F20"/>
            </w:tcBorders>
          </w:tcPr>
          <w:p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  <w:p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</w:p>
          <w:p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</w:p>
          <w:p w:rsidR="007720D9" w:rsidRPr="00F6737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dashSmallGap" w:sz="4" w:space="0" w:color="auto"/>
              <w:right w:val="single" w:sz="4" w:space="0" w:color="231F20"/>
            </w:tcBorders>
          </w:tcPr>
          <w:p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  <w:p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</w:p>
          <w:p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</w:p>
          <w:p w:rsidR="007720D9" w:rsidRPr="00F6737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dashSmallGap" w:sz="4" w:space="0" w:color="auto"/>
              <w:right w:val="single" w:sz="4" w:space="0" w:color="231F20"/>
            </w:tcBorders>
          </w:tcPr>
          <w:p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  <w:p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</w:p>
          <w:p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</w:p>
          <w:p w:rsidR="007720D9" w:rsidRPr="00F6737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dashSmallGap" w:sz="4" w:space="0" w:color="auto"/>
              <w:right w:val="single" w:sz="4" w:space="0" w:color="231F20"/>
            </w:tcBorders>
          </w:tcPr>
          <w:p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</w:p>
          <w:p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</w:p>
          <w:p w:rsidR="007720D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</w:p>
          <w:p w:rsidR="007720D9" w:rsidRPr="00F67379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</w:tr>
      <w:tr w:rsidR="007720D9" w:rsidRPr="00B36888" w:rsidTr="00C82E3E">
        <w:trPr>
          <w:trHeight w:hRule="exact" w:val="1101"/>
        </w:trPr>
        <w:tc>
          <w:tcPr>
            <w:tcW w:w="6242" w:type="dxa"/>
            <w:gridSpan w:val="2"/>
            <w:tcBorders>
              <w:top w:val="dashSmallGap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Default="007720D9" w:rsidP="00C82E3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Обществознание</w:t>
            </w:r>
          </w:p>
          <w:p w:rsidR="007720D9" w:rsidRPr="00B36888" w:rsidRDefault="007720D9" w:rsidP="00C82E3E">
            <w:pPr>
              <w:widowControl w:val="0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F67379" w:rsidRDefault="007720D9" w:rsidP="00C82E3E">
            <w:pPr>
              <w:widowControl w:val="0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F67379" w:rsidRDefault="007720D9" w:rsidP="00C82E3E">
            <w:pPr>
              <w:widowControl w:val="0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Default="007720D9" w:rsidP="00C82E3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</w:p>
          <w:p w:rsidR="007720D9" w:rsidRDefault="007720D9" w:rsidP="00C82E3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  <w:p w:rsidR="007720D9" w:rsidRPr="00F67379" w:rsidRDefault="007720D9" w:rsidP="00C82E3E">
            <w:pPr>
              <w:widowControl w:val="0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Default="007720D9" w:rsidP="00C82E3E">
            <w:pPr>
              <w:rPr>
                <w:rFonts w:ascii="Times New Roman" w:eastAsia="SchoolBookSanPin" w:hAnsi="Times New Roman"/>
                <w:sz w:val="24"/>
                <w:szCs w:val="24"/>
              </w:rPr>
            </w:pPr>
          </w:p>
          <w:p w:rsidR="007720D9" w:rsidRPr="00F67379" w:rsidRDefault="007720D9" w:rsidP="00C82E3E">
            <w:pPr>
              <w:widowControl w:val="0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F67379" w:rsidRDefault="007720D9" w:rsidP="00C82E3E">
            <w:pPr>
              <w:widowControl w:val="0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F67379" w:rsidRDefault="007720D9" w:rsidP="00C82E3E">
            <w:pPr>
              <w:widowControl w:val="0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7720D9" w:rsidRPr="00B36888" w:rsidTr="00C82E3E">
        <w:trPr>
          <w:trHeight w:hRule="exact" w:val="287"/>
        </w:trPr>
        <w:tc>
          <w:tcPr>
            <w:tcW w:w="62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</w:tr>
      <w:tr w:rsidR="007720D9" w:rsidRPr="00B36888" w:rsidTr="00C82E3E">
        <w:trPr>
          <w:trHeight w:hRule="exact" w:val="287"/>
        </w:trPr>
        <w:tc>
          <w:tcPr>
            <w:tcW w:w="62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1088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1122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1190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1224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1224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5848</w:t>
            </w:r>
          </w:p>
        </w:tc>
      </w:tr>
      <w:tr w:rsidR="007720D9" w:rsidRPr="00B36888" w:rsidTr="00C82E3E">
        <w:trPr>
          <w:trHeight w:hRule="exact" w:val="1244"/>
        </w:trPr>
        <w:tc>
          <w:tcPr>
            <w:tcW w:w="62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 xml:space="preserve">Максимально допустимая недельная нагрузка </w:t>
            </w: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br/>
              <w:t>(</w:t>
            </w:r>
            <w:r w:rsidRPr="00B36888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t xml:space="preserve">при 6-дневной неделе) в соответствии </w:t>
            </w:r>
            <w:r w:rsidRPr="00B36888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br/>
              <w:t xml:space="preserve">с действующими санитарными правилами </w:t>
            </w:r>
            <w:r w:rsidRPr="00B36888">
              <w:rPr>
                <w:rFonts w:ascii="Times New Roman" w:eastAsia="SchoolBookSanPin" w:hAnsi="Times New Roman"/>
                <w:position w:val="1"/>
                <w:sz w:val="24"/>
                <w:szCs w:val="24"/>
              </w:rPr>
              <w:br/>
              <w:t>и гигиеническими нормативами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20D9" w:rsidRPr="00B36888" w:rsidRDefault="007720D9" w:rsidP="00C82E3E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172</w:t>
            </w:r>
          </w:p>
        </w:tc>
      </w:tr>
    </w:tbl>
    <w:p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 xml:space="preserve">166.12. При реализации 1, 3-6 вариантов федерального учебного плана количество часов на физическую культуру составляет 2, третий час рекомендуется реализовывать образовательной организацией за счет часов </w:t>
      </w:r>
      <w:r w:rsidRPr="00B3688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части, формируемой участниками образовательных отношений, </w:t>
      </w:r>
      <w:r w:rsidRPr="00B36888">
        <w:rPr>
          <w:rFonts w:ascii="Times New Roman" w:hAnsi="Times New Roman"/>
          <w:sz w:val="24"/>
          <w:szCs w:val="24"/>
        </w:rPr>
        <w:t>внеурочной деятельности</w:t>
      </w:r>
      <w:r w:rsidRPr="00B36888">
        <w:rPr>
          <w:sz w:val="24"/>
          <w:szCs w:val="24"/>
        </w:rPr>
        <w:t xml:space="preserve"> </w:t>
      </w:r>
      <w:r w:rsidRPr="00B36888">
        <w:rPr>
          <w:rFonts w:ascii="Times New Roman" w:eastAsia="SchoolBookSanPin" w:hAnsi="Times New Roman"/>
          <w:sz w:val="24"/>
          <w:szCs w:val="24"/>
        </w:rPr>
        <w:t>и (или) за счёт посещения обучающимися спортивных секций, школьных спортивных клубов, включая использование учебных модулей по видам спорта.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 xml:space="preserve">166.13. При реализации модуля «Введение в Новейшую историю России» </w:t>
      </w:r>
      <w:r w:rsidRPr="00B36888">
        <w:rPr>
          <w:rFonts w:ascii="Times New Roman" w:hAnsi="Times New Roman"/>
          <w:sz w:val="24"/>
          <w:szCs w:val="24"/>
        </w:rPr>
        <w:br/>
        <w:t>в курсе «История России» количество часов на изучение учебного предмета «История» История России в 9 классе должно быть увеличено на 14 учебных часов.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>166.14. В государственных и муниципальных образовательных организациях, расположенных на территории республики Российской Федерации, может вводиться изучение государственных языков республик Российской Федерации в соответствии с законодательством республик Российской Федерации. Изучение родных языков</w:t>
      </w:r>
      <w:r w:rsidRPr="00B36888">
        <w:rPr>
          <w:rFonts w:ascii="Times New Roman" w:hAnsi="Times New Roman"/>
          <w:sz w:val="24"/>
          <w:szCs w:val="24"/>
        </w:rPr>
        <w:br/>
        <w:t>из числа языков народов Российской Федерации, государственных языков республик Российской Федерации следует организовать на основе федеральных рабочих программ по родным языкам и родной литературе, включенных</w:t>
      </w:r>
      <w:r w:rsidRPr="00B36888">
        <w:rPr>
          <w:rFonts w:ascii="Times New Roman" w:hAnsi="Times New Roman"/>
          <w:sz w:val="24"/>
          <w:szCs w:val="24"/>
        </w:rPr>
        <w:br/>
        <w:t>в федеральный реестр образовательных программ https://fgosreestr.ru.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 xml:space="preserve">166.15. В образовательных организациях республик Российской Федерации, </w:t>
      </w:r>
      <w:r w:rsidRPr="00B36888">
        <w:rPr>
          <w:rFonts w:ascii="Times New Roman" w:hAnsi="Times New Roman"/>
          <w:sz w:val="24"/>
          <w:szCs w:val="24"/>
        </w:rPr>
        <w:br/>
        <w:t xml:space="preserve">в которых введено преподавание и изучение государственных языков республик Российской Федерации, распределение часов предметной области «Родной язык </w:t>
      </w:r>
      <w:r w:rsidRPr="00B36888">
        <w:rPr>
          <w:rFonts w:ascii="Times New Roman" w:hAnsi="Times New Roman"/>
          <w:sz w:val="24"/>
          <w:szCs w:val="24"/>
        </w:rPr>
        <w:br/>
        <w:t>и родная литература» учебного плана осуществляется с учетом законодательства данных субъектов Российской Федерации (преподавание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Федерации).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 xml:space="preserve">166.16. При проведении занятий по родному (нерусскому) языку из числа языков народов Российской Федерации в общеобразовательных организациях, </w:t>
      </w:r>
      <w:r w:rsidRPr="00B36888">
        <w:rPr>
          <w:rFonts w:ascii="Times New Roman" w:hAnsi="Times New Roman"/>
          <w:sz w:val="24"/>
          <w:szCs w:val="24"/>
        </w:rPr>
        <w:br/>
        <w:t>где наряду с русским языком изучается родной (нерусский) язык, осуществляется деление класса на две и более группы при наличии потребности в изучении нескольких родных языков народов Российской Федерации, государственных языков республик, деление класса на две группы с учетом уровней владения родным языком (владеющие и не владеющие).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lastRenderedPageBreak/>
        <w:t xml:space="preserve">166.17. Изучение второго иностранного языка из перечня, предлагаемого образовательной организацией, осуществляется по заявлениям обучающихся, родителей (законных представителей) несовершеннолетних обучающихся </w:t>
      </w:r>
      <w:r w:rsidRPr="00B36888">
        <w:rPr>
          <w:rFonts w:ascii="Times New Roman" w:hAnsi="Times New Roman"/>
          <w:sz w:val="24"/>
          <w:szCs w:val="24"/>
        </w:rPr>
        <w:br/>
        <w:t>и при наличии возможностей организации, осуществляющей образовательную деятельность.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>166.18. </w:t>
      </w:r>
      <w:r w:rsidRPr="00B36888">
        <w:rPr>
          <w:rFonts w:ascii="Times New Roman" w:eastAsia="SchoolBookSanPin" w:hAnsi="Times New Roman"/>
          <w:sz w:val="24"/>
          <w:szCs w:val="24"/>
        </w:rPr>
        <w:t xml:space="preserve">Федеральный недельный учебный план является ориентиром при разработке учебного плана образовательной организации, в котором отражаются </w:t>
      </w:r>
      <w:r w:rsidRPr="00B36888">
        <w:rPr>
          <w:rFonts w:ascii="Times New Roman" w:eastAsia="SchoolBookSanPin" w:hAnsi="Times New Roman"/>
          <w:sz w:val="24"/>
          <w:szCs w:val="24"/>
        </w:rPr>
        <w:br/>
        <w:t>и конкретизируются основные показатели учебного плана: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position w:val="1"/>
          <w:sz w:val="24"/>
          <w:szCs w:val="24"/>
        </w:rPr>
        <w:t>состав учебных предметов;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position w:val="1"/>
          <w:sz w:val="24"/>
          <w:szCs w:val="24"/>
        </w:rPr>
        <w:t>недельное распределение учебного времени, отводимого на освоение содержания образования по классам и учебным предметам;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position w:val="1"/>
          <w:sz w:val="24"/>
          <w:szCs w:val="24"/>
        </w:rPr>
        <w:t>максимально допустимая недельная нагрузка обучающихся и максимальная нагрузка с учетом деления классов на группы;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position w:val="1"/>
          <w:sz w:val="24"/>
          <w:szCs w:val="24"/>
        </w:rPr>
        <w:t>план комплектования классов.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>166.19. </w:t>
      </w:r>
      <w:r w:rsidRPr="00B36888">
        <w:rPr>
          <w:rFonts w:ascii="Times New Roman" w:eastAsia="SchoolBookSanPin" w:hAnsi="Times New Roman"/>
          <w:position w:val="1"/>
          <w:sz w:val="24"/>
          <w:szCs w:val="24"/>
        </w:rPr>
        <w:t xml:space="preserve">Учебный план образовательной организации может также составляться </w:t>
      </w:r>
      <w:r w:rsidRPr="00B36888">
        <w:rPr>
          <w:rFonts w:ascii="Times New Roman" w:eastAsia="SchoolBookSanPin" w:hAnsi="Times New Roman"/>
          <w:position w:val="1"/>
          <w:sz w:val="24"/>
          <w:szCs w:val="24"/>
        </w:rPr>
        <w:br/>
        <w:t xml:space="preserve">в расчете на весь учебный год или иной период обучения, включая различные недельные учебные планы с учетом специфики календарного учебного графика образовательной организации. Учебные планы могут быть разными в отношении различных классов одной параллели. Также могут создаваться комплексные учебные планы с учетом специфики реализуемых образовательных программ </w:t>
      </w:r>
      <w:r w:rsidRPr="00B36888">
        <w:rPr>
          <w:rFonts w:ascii="Times New Roman" w:eastAsia="SchoolBookSanPin" w:hAnsi="Times New Roman"/>
          <w:position w:val="1"/>
          <w:sz w:val="24"/>
          <w:szCs w:val="24"/>
        </w:rPr>
        <w:br/>
        <w:t>и наименований образовательных организаций (лицеи, гимназии, центры образования, школы с углубленным изучением отдельных предметов и другие).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position w:val="1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>166.20. </w:t>
      </w:r>
      <w:r w:rsidRPr="00B36888">
        <w:rPr>
          <w:rFonts w:ascii="Times New Roman" w:eastAsia="SchoolBookSanPin" w:hAnsi="Times New Roman"/>
          <w:position w:val="1"/>
          <w:sz w:val="24"/>
          <w:szCs w:val="24"/>
        </w:rPr>
        <w:t xml:space="preserve">Учебный план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программы, в соответствии с порядком, установленным образовательной организацией. </w:t>
      </w:r>
    </w:p>
    <w:p w:rsidR="007720D9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position w:val="1"/>
          <w:sz w:val="24"/>
          <w:szCs w:val="24"/>
        </w:rPr>
      </w:pPr>
      <w:r w:rsidRPr="00B36888">
        <w:rPr>
          <w:rFonts w:ascii="Times New Roman" w:hAnsi="Times New Roman"/>
          <w:sz w:val="24"/>
          <w:szCs w:val="24"/>
        </w:rPr>
        <w:t>166.21. </w:t>
      </w:r>
      <w:r w:rsidRPr="00B36888">
        <w:rPr>
          <w:rFonts w:ascii="Times New Roman" w:eastAsia="SchoolBookSanPin" w:hAnsi="Times New Roman"/>
          <w:position w:val="1"/>
          <w:sz w:val="24"/>
          <w:szCs w:val="24"/>
        </w:rPr>
        <w:t xml:space="preserve">Суммарный объём домашнего задания по всем предметам для каждого класса не должен превышать продолжительности выполнения 2 часа – для 5 класса, </w:t>
      </w:r>
      <w:r w:rsidRPr="00B36888">
        <w:rPr>
          <w:rFonts w:ascii="Times New Roman" w:eastAsia="SchoolBookSanPin" w:hAnsi="Times New Roman"/>
          <w:position w:val="1"/>
          <w:sz w:val="24"/>
          <w:szCs w:val="24"/>
        </w:rPr>
        <w:br/>
        <w:t>2,5 часа – для 6-8 классов, 3,5 часа – для 9-11 классов.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нормами.</w:t>
      </w:r>
    </w:p>
    <w:p w:rsidR="007720D9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position w:val="1"/>
          <w:sz w:val="24"/>
          <w:szCs w:val="24"/>
        </w:rPr>
      </w:pPr>
    </w:p>
    <w:p w:rsidR="007720D9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position w:val="1"/>
          <w:sz w:val="24"/>
          <w:szCs w:val="24"/>
        </w:rPr>
      </w:pP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position w:val="1"/>
          <w:sz w:val="24"/>
          <w:szCs w:val="24"/>
        </w:rPr>
      </w:pPr>
    </w:p>
    <w:p w:rsidR="007720D9" w:rsidRPr="00B704F8" w:rsidRDefault="007720D9" w:rsidP="007720D9">
      <w:pPr>
        <w:pStyle w:val="7"/>
        <w:tabs>
          <w:tab w:val="left" w:pos="2127"/>
        </w:tabs>
        <w:spacing w:before="0" w:after="0" w:line="360" w:lineRule="auto"/>
        <w:ind w:firstLine="708"/>
        <w:rPr>
          <w:rFonts w:eastAsia="SchoolBookSanPin"/>
          <w:b w:val="0"/>
          <w:szCs w:val="24"/>
          <w:lang w:val="ru-RU"/>
        </w:rPr>
      </w:pPr>
      <w:proofErr w:type="gramStart"/>
      <w:r>
        <w:rPr>
          <w:rFonts w:eastAsia="SchoolBookSanPin"/>
          <w:position w:val="1"/>
          <w:szCs w:val="24"/>
          <w:lang w:val="ru-RU"/>
        </w:rPr>
        <w:lastRenderedPageBreak/>
        <w:t xml:space="preserve">3.2 </w:t>
      </w:r>
      <w:r w:rsidRPr="00845AC9">
        <w:rPr>
          <w:rFonts w:eastAsia="SchoolBookSanPin"/>
          <w:position w:val="1"/>
          <w:szCs w:val="24"/>
          <w:lang w:val="ru-RU"/>
        </w:rPr>
        <w:t> </w:t>
      </w:r>
      <w:r w:rsidRPr="00B704F8">
        <w:rPr>
          <w:rFonts w:eastAsia="SchoolBookSanPin"/>
          <w:b w:val="0"/>
          <w:position w:val="1"/>
          <w:szCs w:val="24"/>
          <w:lang w:val="ru-RU"/>
        </w:rPr>
        <w:t>Календарный</w:t>
      </w:r>
      <w:proofErr w:type="gramEnd"/>
      <w:r w:rsidRPr="00B704F8">
        <w:rPr>
          <w:rFonts w:eastAsia="SchoolBookSanPin"/>
          <w:b w:val="0"/>
          <w:position w:val="1"/>
          <w:szCs w:val="24"/>
          <w:lang w:val="ru-RU"/>
        </w:rPr>
        <w:t xml:space="preserve"> учебный график.</w:t>
      </w:r>
      <w:r w:rsidRPr="00B704F8">
        <w:rPr>
          <w:rFonts w:eastAsia="SchoolBookSanPin"/>
          <w:b w:val="0"/>
          <w:position w:val="1"/>
          <w:szCs w:val="24"/>
          <w:lang w:val="ru-RU"/>
        </w:rPr>
        <w:br/>
        <w:t>Календарный учебный график МКОУ</w:t>
      </w:r>
      <w:r w:rsidR="00F41F00">
        <w:rPr>
          <w:rFonts w:eastAsia="SchoolBookSanPin"/>
          <w:b w:val="0"/>
          <w:position w:val="1"/>
          <w:szCs w:val="24"/>
          <w:lang w:val="ru-RU"/>
        </w:rPr>
        <w:t xml:space="preserve"> «Чиркатинская</w:t>
      </w:r>
      <w:bookmarkStart w:id="0" w:name="_GoBack"/>
      <w:bookmarkEnd w:id="0"/>
      <w:r>
        <w:rPr>
          <w:rFonts w:eastAsia="SchoolBookSanPin"/>
          <w:b w:val="0"/>
          <w:position w:val="1"/>
          <w:szCs w:val="24"/>
          <w:lang w:val="ru-RU"/>
        </w:rPr>
        <w:t xml:space="preserve"> СОШ» </w:t>
      </w:r>
      <w:r w:rsidRPr="00B704F8">
        <w:rPr>
          <w:rFonts w:eastAsia="SchoolBookSanPin"/>
          <w:b w:val="0"/>
          <w:position w:val="1"/>
          <w:szCs w:val="24"/>
          <w:lang w:val="ru-RU"/>
        </w:rPr>
        <w:t xml:space="preserve">разработан на основе федерального </w:t>
      </w:r>
      <w:r>
        <w:rPr>
          <w:rFonts w:eastAsia="SchoolBookSanPin"/>
          <w:b w:val="0"/>
          <w:position w:val="1"/>
          <w:szCs w:val="24"/>
          <w:lang w:val="ru-RU"/>
        </w:rPr>
        <w:t xml:space="preserve">ООП 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position w:val="1"/>
          <w:sz w:val="24"/>
          <w:szCs w:val="24"/>
        </w:rPr>
        <w:t>167.1. </w:t>
      </w:r>
      <w:r w:rsidRPr="00B36888">
        <w:rPr>
          <w:rFonts w:ascii="Times New Roman" w:eastAsia="SchoolBookSanPin" w:hAnsi="Times New Roman"/>
          <w:sz w:val="24"/>
          <w:szCs w:val="24"/>
        </w:rPr>
        <w:t>Организация образовательной деятельности осуществляется по учебным четвертям.</w:t>
      </w:r>
      <w:r w:rsidRPr="00B36888">
        <w:rPr>
          <w:rFonts w:ascii="Times New Roman" w:hAnsi="Times New Roman"/>
          <w:sz w:val="24"/>
          <w:szCs w:val="24"/>
        </w:rPr>
        <w:t xml:space="preserve"> Каждая образовательная организация самостоятельно определяет режим работы (5-дневная или 6-дневная учебная неделя) с учетом законодательства Российской Федерации.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position w:val="1"/>
          <w:sz w:val="24"/>
          <w:szCs w:val="24"/>
        </w:rPr>
        <w:t>167.2. </w:t>
      </w:r>
      <w:r w:rsidRPr="00B36888">
        <w:rPr>
          <w:rFonts w:ascii="Times New Roman" w:eastAsia="SchoolBookSanPin" w:hAnsi="Times New Roman"/>
          <w:sz w:val="24"/>
          <w:szCs w:val="24"/>
        </w:rPr>
        <w:t>Продолжительность учебного года при получении основного общего образования составляет 34 недели.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position w:val="1"/>
          <w:sz w:val="24"/>
          <w:szCs w:val="24"/>
        </w:rPr>
        <w:t>167.3. </w:t>
      </w:r>
      <w:r w:rsidRPr="00B36888">
        <w:rPr>
          <w:rFonts w:ascii="Times New Roman" w:eastAsia="SchoolBookSanPin" w:hAnsi="Times New Roman"/>
          <w:sz w:val="24"/>
          <w:szCs w:val="24"/>
        </w:rPr>
        <w:t>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position w:val="1"/>
          <w:sz w:val="24"/>
          <w:szCs w:val="24"/>
        </w:rPr>
        <w:t>167.4. </w:t>
      </w:r>
      <w:r w:rsidRPr="00B36888">
        <w:rPr>
          <w:rFonts w:ascii="Times New Roman" w:eastAsia="SchoolBookSanPin" w:hAnsi="Times New Roman"/>
          <w:sz w:val="24"/>
          <w:szCs w:val="24"/>
        </w:rPr>
        <w:t>Учебный год в образовательной организации заканчивается 20 мая. Если этот день приходится на выходной день, то в этом случае учебный год заканчивается в предыдущий рабочий день. Для 9 классов окончание учебного года определяется ежегодно в соответствии с расписанием государственной итоговой аттестации.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position w:val="1"/>
          <w:sz w:val="24"/>
          <w:szCs w:val="24"/>
        </w:rPr>
        <w:t>167.5. </w:t>
      </w:r>
      <w:r w:rsidRPr="00B36888">
        <w:rPr>
          <w:rFonts w:ascii="Times New Roman" w:eastAsia="SchoolBookSanPin" w:hAnsi="Times New Roman"/>
          <w:sz w:val="24"/>
          <w:szCs w:val="24"/>
        </w:rPr>
        <w:t xml:space="preserve">С целью профилактики переутомления в федеральном календарном учебном графике предусматривается чередование периодов учебного времени </w:t>
      </w:r>
      <w:r w:rsidRPr="00B36888">
        <w:rPr>
          <w:rFonts w:ascii="Times New Roman" w:eastAsia="SchoolBookSanPin" w:hAnsi="Times New Roman"/>
          <w:sz w:val="24"/>
          <w:szCs w:val="24"/>
        </w:rPr>
        <w:br/>
        <w:t xml:space="preserve">и каникул. Продолжительность каникул должна составлять не менее </w:t>
      </w:r>
      <w:r>
        <w:rPr>
          <w:rFonts w:ascii="Times New Roman" w:eastAsia="SchoolBookSanPin" w:hAnsi="Times New Roman"/>
          <w:sz w:val="24"/>
          <w:szCs w:val="24"/>
        </w:rPr>
        <w:t>10</w:t>
      </w:r>
      <w:r w:rsidRPr="00B36888">
        <w:rPr>
          <w:rFonts w:ascii="Times New Roman" w:eastAsia="SchoolBookSanPin" w:hAnsi="Times New Roman"/>
          <w:sz w:val="24"/>
          <w:szCs w:val="24"/>
        </w:rPr>
        <w:t xml:space="preserve"> календарных дней.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position w:val="1"/>
          <w:sz w:val="24"/>
          <w:szCs w:val="24"/>
        </w:rPr>
        <w:t>167.6. </w:t>
      </w:r>
      <w:r w:rsidRPr="00B36888">
        <w:rPr>
          <w:rFonts w:ascii="Times New Roman" w:eastAsia="SchoolBookSanPin" w:hAnsi="Times New Roman"/>
          <w:sz w:val="24"/>
          <w:szCs w:val="24"/>
        </w:rPr>
        <w:t xml:space="preserve">Продолжительность учебных четвертей составляет: I четверть – </w:t>
      </w:r>
      <w:r w:rsidRPr="00B36888">
        <w:rPr>
          <w:rFonts w:ascii="Times New Roman" w:eastAsia="SchoolBookSanPin" w:hAnsi="Times New Roman"/>
          <w:sz w:val="24"/>
          <w:szCs w:val="24"/>
        </w:rPr>
        <w:br/>
        <w:t xml:space="preserve">8 учебных недель (для 5-9 классов), II четверть – 8 учебных недель </w:t>
      </w:r>
      <w:r w:rsidRPr="00B36888">
        <w:rPr>
          <w:rFonts w:ascii="Times New Roman" w:eastAsia="SchoolBookSanPin" w:hAnsi="Times New Roman"/>
          <w:sz w:val="24"/>
          <w:szCs w:val="24"/>
        </w:rPr>
        <w:br/>
        <w:t xml:space="preserve">(для 5-9 классов), III четверть – 10 учебных недель (для 5-9 классов), IV четверть – </w:t>
      </w:r>
      <w:r w:rsidRPr="00B36888">
        <w:rPr>
          <w:rFonts w:ascii="Times New Roman" w:eastAsia="SchoolBookSanPin" w:hAnsi="Times New Roman"/>
          <w:sz w:val="24"/>
          <w:szCs w:val="24"/>
        </w:rPr>
        <w:br/>
        <w:t>8 учебных недель (для 5-9 классов).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position w:val="1"/>
          <w:sz w:val="24"/>
          <w:szCs w:val="24"/>
        </w:rPr>
        <w:t>167.7. </w:t>
      </w:r>
      <w:r w:rsidRPr="00B36888">
        <w:rPr>
          <w:rFonts w:ascii="Times New Roman" w:eastAsia="SchoolBookSanPin" w:hAnsi="Times New Roman"/>
          <w:sz w:val="24"/>
          <w:szCs w:val="24"/>
        </w:rPr>
        <w:t xml:space="preserve">Продолжительность каникул составляет: 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sz w:val="24"/>
          <w:szCs w:val="24"/>
        </w:rPr>
        <w:t xml:space="preserve">по окончании I четверти (осенние каникулы) – </w:t>
      </w:r>
      <w:r>
        <w:rPr>
          <w:rFonts w:ascii="Times New Roman" w:eastAsia="SchoolBookSanPin" w:hAnsi="Times New Roman"/>
          <w:sz w:val="24"/>
          <w:szCs w:val="24"/>
        </w:rPr>
        <w:t>9</w:t>
      </w:r>
      <w:r w:rsidRPr="00B36888">
        <w:rPr>
          <w:rFonts w:ascii="Times New Roman" w:eastAsia="SchoolBookSanPin" w:hAnsi="Times New Roman"/>
          <w:sz w:val="24"/>
          <w:szCs w:val="24"/>
        </w:rPr>
        <w:t xml:space="preserve"> календарных дней </w:t>
      </w:r>
      <w:r w:rsidRPr="00B36888">
        <w:rPr>
          <w:rFonts w:ascii="Times New Roman" w:eastAsia="SchoolBookSanPin" w:hAnsi="Times New Roman"/>
          <w:sz w:val="24"/>
          <w:szCs w:val="24"/>
        </w:rPr>
        <w:br/>
        <w:t xml:space="preserve">(для 5-9 классов); 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sz w:val="24"/>
          <w:szCs w:val="24"/>
        </w:rPr>
        <w:t xml:space="preserve">по окончании II четверти (зимние каникулы) – </w:t>
      </w:r>
      <w:r>
        <w:rPr>
          <w:rFonts w:ascii="Times New Roman" w:eastAsia="SchoolBookSanPin" w:hAnsi="Times New Roman"/>
          <w:sz w:val="24"/>
          <w:szCs w:val="24"/>
        </w:rPr>
        <w:t>11</w:t>
      </w:r>
      <w:r w:rsidRPr="00B36888">
        <w:rPr>
          <w:rFonts w:ascii="Times New Roman" w:eastAsia="SchoolBookSanPin" w:hAnsi="Times New Roman"/>
          <w:sz w:val="24"/>
          <w:szCs w:val="24"/>
        </w:rPr>
        <w:t xml:space="preserve"> календарных дней </w:t>
      </w:r>
      <w:r w:rsidRPr="00B36888">
        <w:rPr>
          <w:rFonts w:ascii="Times New Roman" w:eastAsia="SchoolBookSanPin" w:hAnsi="Times New Roman"/>
          <w:sz w:val="24"/>
          <w:szCs w:val="24"/>
        </w:rPr>
        <w:br/>
        <w:t xml:space="preserve">(для 5-9 классов); 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sz w:val="24"/>
          <w:szCs w:val="24"/>
        </w:rPr>
        <w:t xml:space="preserve">по окончании III четверти (весенние каникулы) – </w:t>
      </w:r>
      <w:r>
        <w:rPr>
          <w:rFonts w:ascii="Times New Roman" w:eastAsia="SchoolBookSanPin" w:hAnsi="Times New Roman"/>
          <w:sz w:val="24"/>
          <w:szCs w:val="24"/>
        </w:rPr>
        <w:t>10</w:t>
      </w:r>
      <w:r w:rsidRPr="00B36888">
        <w:rPr>
          <w:rFonts w:ascii="Times New Roman" w:eastAsia="SchoolBookSanPin" w:hAnsi="Times New Roman"/>
          <w:sz w:val="24"/>
          <w:szCs w:val="24"/>
        </w:rPr>
        <w:t xml:space="preserve"> календарных дней </w:t>
      </w:r>
      <w:r w:rsidRPr="00B36888">
        <w:rPr>
          <w:rFonts w:ascii="Times New Roman" w:eastAsia="SchoolBookSanPin" w:hAnsi="Times New Roman"/>
          <w:sz w:val="24"/>
          <w:szCs w:val="24"/>
        </w:rPr>
        <w:br/>
        <w:t xml:space="preserve">(для 5-9 классов); 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sz w:val="24"/>
          <w:szCs w:val="24"/>
        </w:rPr>
        <w:t>по окончании учебного года (летние каникулы) – не менее 8 недель.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position w:val="1"/>
          <w:sz w:val="24"/>
          <w:szCs w:val="24"/>
        </w:rPr>
        <w:t>167.8. </w:t>
      </w:r>
      <w:r w:rsidRPr="00B36888">
        <w:rPr>
          <w:rFonts w:ascii="Times New Roman" w:eastAsia="SchoolBookSanPin" w:hAnsi="Times New Roman"/>
          <w:sz w:val="24"/>
          <w:szCs w:val="24"/>
        </w:rPr>
        <w:t>Продолжительность урока не должна превышать 45 минут.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position w:val="1"/>
          <w:sz w:val="24"/>
          <w:szCs w:val="24"/>
        </w:rPr>
        <w:t>167.9. </w:t>
      </w:r>
      <w:r w:rsidRPr="00B36888">
        <w:rPr>
          <w:rFonts w:ascii="Times New Roman" w:eastAsia="SchoolBookSanPin" w:hAnsi="Times New Roman"/>
          <w:sz w:val="24"/>
          <w:szCs w:val="24"/>
        </w:rPr>
        <w:t xml:space="preserve">Продолжительность перемен между уроками составляет не менее </w:t>
      </w:r>
      <w:r w:rsidRPr="00B36888">
        <w:rPr>
          <w:rFonts w:ascii="Times New Roman" w:eastAsia="SchoolBookSanPin" w:hAnsi="Times New Roman"/>
          <w:sz w:val="24"/>
          <w:szCs w:val="24"/>
        </w:rPr>
        <w:br/>
        <w:t xml:space="preserve">10 минут, большой перемены (после 2 или 3 урока) – 20-30 минут. Вместо одной большой </w:t>
      </w:r>
      <w:r w:rsidRPr="00B36888">
        <w:rPr>
          <w:rFonts w:ascii="Times New Roman" w:eastAsia="SchoolBookSanPin" w:hAnsi="Times New Roman"/>
          <w:sz w:val="24"/>
          <w:szCs w:val="24"/>
        </w:rPr>
        <w:lastRenderedPageBreak/>
        <w:t>перемены допускается после 2 и 3 уроков устанавливать две перемены по 20 минут каждая.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sz w:val="24"/>
          <w:szCs w:val="24"/>
        </w:rPr>
        <w:t xml:space="preserve">Продолжительность перемены между урочной и внеурочной деятельностью должна составлять не менее 20-30 минут, за исключением обучающихся </w:t>
      </w:r>
      <w:r w:rsidRPr="00B36888">
        <w:rPr>
          <w:rFonts w:ascii="Times New Roman" w:eastAsia="SchoolBookSanPin" w:hAnsi="Times New Roman"/>
          <w:sz w:val="24"/>
          <w:szCs w:val="24"/>
        </w:rPr>
        <w:br/>
        <w:t xml:space="preserve">с ограниченными возможностями здоровья, обучение которых осуществляется </w:t>
      </w:r>
      <w:r w:rsidRPr="00B36888">
        <w:rPr>
          <w:rFonts w:ascii="Times New Roman" w:eastAsia="SchoolBookSanPin" w:hAnsi="Times New Roman"/>
          <w:sz w:val="24"/>
          <w:szCs w:val="24"/>
        </w:rPr>
        <w:br/>
        <w:t>по специальной индивидуальной программе развития.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position w:val="1"/>
          <w:sz w:val="24"/>
          <w:szCs w:val="24"/>
        </w:rPr>
        <w:t>167.10. </w:t>
      </w:r>
      <w:r w:rsidRPr="00B36888">
        <w:rPr>
          <w:rFonts w:ascii="Times New Roman" w:eastAsia="SchoolBookSanPin" w:hAnsi="Times New Roman"/>
          <w:sz w:val="24"/>
          <w:szCs w:val="24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position w:val="1"/>
          <w:sz w:val="24"/>
          <w:szCs w:val="24"/>
        </w:rPr>
        <w:t>167.11. </w:t>
      </w:r>
      <w:r w:rsidRPr="00B36888">
        <w:rPr>
          <w:rFonts w:ascii="Times New Roman" w:eastAsia="SchoolBookSanPin" w:hAnsi="Times New Roman"/>
          <w:sz w:val="24"/>
          <w:szCs w:val="24"/>
        </w:rPr>
        <w:t xml:space="preserve">Образовательная недельная нагрузка распределяется равномерно </w:t>
      </w:r>
      <w:r w:rsidRPr="00B36888">
        <w:rPr>
          <w:rFonts w:ascii="Times New Roman" w:eastAsia="SchoolBookSanPin" w:hAnsi="Times New Roman"/>
          <w:sz w:val="24"/>
          <w:szCs w:val="24"/>
        </w:rPr>
        <w:br/>
        <w:t xml:space="preserve">в течение учебной недели, при этом объем максимально допустимой нагрузки </w:t>
      </w:r>
      <w:r w:rsidRPr="00B36888">
        <w:rPr>
          <w:rFonts w:ascii="Times New Roman" w:eastAsia="SchoolBookSanPin" w:hAnsi="Times New Roman"/>
          <w:sz w:val="24"/>
          <w:szCs w:val="24"/>
        </w:rPr>
        <w:br/>
        <w:t>в течение дня составляет: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sz w:val="24"/>
          <w:szCs w:val="24"/>
        </w:rPr>
        <w:t xml:space="preserve">для обучающихся 5 и 6 классов – не более 6 уроков, для обучающихся </w:t>
      </w:r>
      <w:r w:rsidRPr="00B36888">
        <w:rPr>
          <w:rFonts w:ascii="Times New Roman" w:eastAsia="SchoolBookSanPin" w:hAnsi="Times New Roman"/>
          <w:sz w:val="24"/>
          <w:szCs w:val="24"/>
        </w:rPr>
        <w:br/>
        <w:t>7-9 классов – не более 7 уроков.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position w:val="1"/>
          <w:sz w:val="24"/>
          <w:szCs w:val="24"/>
        </w:rPr>
        <w:t>167.12. </w:t>
      </w:r>
      <w:r w:rsidRPr="00B36888">
        <w:rPr>
          <w:rFonts w:ascii="Times New Roman" w:eastAsia="SchoolBookSanPin" w:hAnsi="Times New Roman"/>
          <w:sz w:val="24"/>
          <w:szCs w:val="24"/>
        </w:rPr>
        <w:t>Занятия начинаются не ранее 8 часов утра и заканчиваются не позднее</w:t>
      </w:r>
      <w:r w:rsidRPr="00B36888">
        <w:rPr>
          <w:rFonts w:ascii="Times New Roman" w:eastAsia="SchoolBookSanPin" w:hAnsi="Times New Roman"/>
          <w:sz w:val="24"/>
          <w:szCs w:val="24"/>
        </w:rPr>
        <w:br/>
        <w:t xml:space="preserve">19 часов. 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position w:val="1"/>
          <w:sz w:val="24"/>
          <w:szCs w:val="24"/>
        </w:rPr>
        <w:t>167.13. </w:t>
      </w:r>
      <w:r w:rsidRPr="00B36888">
        <w:rPr>
          <w:rFonts w:ascii="Times New Roman" w:eastAsia="SchoolBookSanPin" w:hAnsi="Times New Roman"/>
          <w:sz w:val="24"/>
          <w:szCs w:val="24"/>
        </w:rPr>
        <w:t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7720D9" w:rsidRPr="00B36888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position w:val="1"/>
          <w:sz w:val="24"/>
          <w:szCs w:val="24"/>
        </w:rPr>
        <w:t>167.14. </w:t>
      </w:r>
      <w:r w:rsidRPr="00B36888">
        <w:rPr>
          <w:rFonts w:ascii="Times New Roman" w:eastAsia="SchoolBookSanPin" w:hAnsi="Times New Roman"/>
          <w:sz w:val="24"/>
          <w:szCs w:val="24"/>
        </w:rPr>
        <w:t xml:space="preserve">Календарный учебный график образовательной организации составляется с учётом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</w:t>
      </w:r>
      <w:r w:rsidRPr="00B36888">
        <w:rPr>
          <w:rFonts w:ascii="Times New Roman" w:eastAsia="SchoolBookSanPin" w:hAnsi="Times New Roman"/>
          <w:sz w:val="24"/>
          <w:szCs w:val="24"/>
        </w:rPr>
        <w:br/>
        <w:t xml:space="preserve">и внеурочной) и плановых перерывов при получении образования для отдыха </w:t>
      </w:r>
      <w:r w:rsidRPr="00B36888">
        <w:rPr>
          <w:rFonts w:ascii="Times New Roman" w:eastAsia="SchoolBookSanPin" w:hAnsi="Times New Roman"/>
          <w:sz w:val="24"/>
          <w:szCs w:val="24"/>
        </w:rPr>
        <w:br/>
        <w:t>и иных социальных целей (каникул) по календарным периодам учебного года.</w:t>
      </w:r>
    </w:p>
    <w:p w:rsidR="007720D9" w:rsidRDefault="007720D9" w:rsidP="007720D9">
      <w:pPr>
        <w:spacing w:after="0" w:line="360" w:lineRule="auto"/>
        <w:ind w:firstLine="709"/>
        <w:rPr>
          <w:rFonts w:ascii="Times New Roman" w:eastAsia="SchoolBookSanPin" w:hAnsi="Times New Roman"/>
          <w:sz w:val="24"/>
          <w:szCs w:val="24"/>
        </w:rPr>
      </w:pPr>
      <w:r w:rsidRPr="00B36888">
        <w:rPr>
          <w:rFonts w:ascii="Times New Roman" w:eastAsia="SchoolBookSanPin" w:hAnsi="Times New Roman"/>
          <w:sz w:val="24"/>
          <w:szCs w:val="24"/>
        </w:rPr>
        <w:t xml:space="preserve">167.15. При составлении календарного учебного графика образовательная организация может использовать организацию учебного года по триместрам. </w:t>
      </w:r>
      <w:r w:rsidRPr="00B36888">
        <w:rPr>
          <w:rFonts w:ascii="Times New Roman" w:eastAsia="SchoolBookSanPin" w:hAnsi="Times New Roman"/>
          <w:sz w:val="24"/>
          <w:szCs w:val="24"/>
        </w:rPr>
        <w:br/>
        <w:t>При этом наиболее рациональным графиком является равномерное чередование периодов учебы и каникул в течение учебного года – 5-6 недель учебных периодов чередуются с недельными каникулами.</w:t>
      </w:r>
    </w:p>
    <w:p w:rsidR="00DC1544" w:rsidRDefault="00DC1544"/>
    <w:sectPr w:rsidR="00DC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fficinaSansBoldITC">
    <w:altName w:val="Franklin Gothic Demi Cond"/>
    <w:charset w:val="00"/>
    <w:family w:val="swiss"/>
    <w:pitch w:val="variable"/>
  </w:font>
  <w:font w:name="SchoolBookSanPi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20D9"/>
    <w:rsid w:val="007720D9"/>
    <w:rsid w:val="00A53612"/>
    <w:rsid w:val="00DC1544"/>
    <w:rsid w:val="00E06BEE"/>
    <w:rsid w:val="00F4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8B603-0565-490A-B397-EB59D000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unhideWhenUsed/>
    <w:qFormat/>
    <w:rsid w:val="007720D9"/>
    <w:pPr>
      <w:keepNext/>
      <w:keepLines/>
      <w:widowControl w:val="0"/>
      <w:spacing w:before="240" w:after="240" w:line="240" w:lineRule="auto"/>
      <w:outlineLvl w:val="6"/>
    </w:pPr>
    <w:rPr>
      <w:rFonts w:ascii="Times New Roman" w:eastAsia="Times New Roman" w:hAnsi="Times New Roman" w:cs="Times New Roman"/>
      <w:b/>
      <w:iCs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720D9"/>
    <w:rPr>
      <w:rFonts w:ascii="Times New Roman" w:eastAsia="Times New Roman" w:hAnsi="Times New Roman" w:cs="Times New Roman"/>
      <w:b/>
      <w:iCs/>
      <w:sz w:val="24"/>
      <w:lang w:val="en-US" w:eastAsia="en-US"/>
    </w:rPr>
  </w:style>
  <w:style w:type="paragraph" w:customStyle="1" w:styleId="ConsPlusNormal">
    <w:name w:val="ConsPlusNormal"/>
    <w:uiPriority w:val="99"/>
    <w:qFormat/>
    <w:rsid w:val="007720D9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</w:rPr>
  </w:style>
  <w:style w:type="paragraph" w:styleId="a3">
    <w:name w:val="Balloon Text"/>
    <w:basedOn w:val="a"/>
    <w:link w:val="a4"/>
    <w:uiPriority w:val="99"/>
    <w:semiHidden/>
    <w:unhideWhenUsed/>
    <w:rsid w:val="00A5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2023-09-12T07:06:00Z</cp:lastPrinted>
  <dcterms:created xsi:type="dcterms:W3CDTF">2023-06-10T07:49:00Z</dcterms:created>
  <dcterms:modified xsi:type="dcterms:W3CDTF">2023-10-09T08:48:00Z</dcterms:modified>
</cp:coreProperties>
</file>